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A9" w:rsidRPr="00D46A07" w:rsidRDefault="00042483" w:rsidP="00042483">
      <w:pPr>
        <w:ind w:left="1134" w:right="1133" w:firstLine="282"/>
        <w:jc w:val="right"/>
        <w:rPr>
          <w:rFonts w:cs="Times New Roman"/>
          <w:b/>
        </w:rPr>
      </w:pPr>
      <w:bookmarkStart w:id="0" w:name="_GoBack"/>
      <w:r>
        <w:rPr>
          <w:rFonts w:cs="Times New Roman"/>
          <w:b/>
        </w:rPr>
        <w:t>Проект</w:t>
      </w:r>
    </w:p>
    <w:p w:rsidR="00A639A3" w:rsidRDefault="00A639A3" w:rsidP="00BE46C0">
      <w:pPr>
        <w:pStyle w:val="a9"/>
        <w:ind w:firstLine="0"/>
        <w:jc w:val="center"/>
        <w:rPr>
          <w:b/>
          <w:color w:val="000000" w:themeColor="text1"/>
        </w:rPr>
      </w:pPr>
    </w:p>
    <w:p w:rsidR="00A32F4A" w:rsidRPr="00017CCE" w:rsidRDefault="00A32F4A" w:rsidP="00BE46C0">
      <w:pPr>
        <w:pStyle w:val="a9"/>
        <w:ind w:firstLine="0"/>
        <w:jc w:val="center"/>
        <w:rPr>
          <w:b/>
          <w:color w:val="000000" w:themeColor="text1"/>
        </w:rPr>
      </w:pPr>
      <w:r w:rsidRPr="00017CCE">
        <w:rPr>
          <w:b/>
          <w:color w:val="000000" w:themeColor="text1"/>
        </w:rPr>
        <w:t xml:space="preserve">Об утверждении минимальных размеров страховых сумм, </w:t>
      </w:r>
    </w:p>
    <w:p w:rsidR="00A32F4A" w:rsidRPr="00017CCE" w:rsidRDefault="00A32F4A" w:rsidP="00BE46C0">
      <w:pPr>
        <w:pStyle w:val="a9"/>
        <w:ind w:firstLine="0"/>
        <w:jc w:val="center"/>
        <w:rPr>
          <w:b/>
          <w:color w:val="000000" w:themeColor="text1"/>
        </w:rPr>
      </w:pPr>
      <w:r w:rsidRPr="00017CCE">
        <w:rPr>
          <w:b/>
          <w:color w:val="000000" w:themeColor="text1"/>
        </w:rPr>
        <w:t xml:space="preserve">лимитов ответственности и тарифов страховых </w:t>
      </w:r>
    </w:p>
    <w:p w:rsidR="00A32F4A" w:rsidRPr="00017CCE" w:rsidRDefault="00A32F4A" w:rsidP="00BE46C0">
      <w:pPr>
        <w:pStyle w:val="a9"/>
        <w:ind w:firstLine="0"/>
        <w:jc w:val="center"/>
        <w:rPr>
          <w:b/>
          <w:color w:val="000000" w:themeColor="text1"/>
        </w:rPr>
      </w:pPr>
      <w:r w:rsidRPr="00017CCE">
        <w:rPr>
          <w:b/>
          <w:color w:val="000000" w:themeColor="text1"/>
        </w:rPr>
        <w:t>премий по обязательному страхованию</w:t>
      </w:r>
    </w:p>
    <w:p w:rsidR="00A32F4A" w:rsidRPr="00017CCE" w:rsidRDefault="00A32F4A" w:rsidP="00BE46C0">
      <w:pPr>
        <w:pStyle w:val="a9"/>
        <w:ind w:firstLine="0"/>
        <w:jc w:val="center"/>
        <w:rPr>
          <w:b/>
          <w:color w:val="000000" w:themeColor="text1"/>
        </w:rPr>
      </w:pPr>
      <w:r w:rsidRPr="00017CCE">
        <w:rPr>
          <w:b/>
          <w:color w:val="000000" w:themeColor="text1"/>
        </w:rPr>
        <w:t xml:space="preserve">гражданско-правовой ответственности владельцев </w:t>
      </w:r>
    </w:p>
    <w:p w:rsidR="00A32F4A" w:rsidRPr="00017CCE" w:rsidRDefault="00A32F4A" w:rsidP="00BE46C0">
      <w:pPr>
        <w:pStyle w:val="a9"/>
        <w:ind w:firstLine="0"/>
        <w:jc w:val="center"/>
        <w:rPr>
          <w:b/>
          <w:color w:val="000000" w:themeColor="text1"/>
        </w:rPr>
      </w:pPr>
      <w:r w:rsidRPr="00017CCE">
        <w:rPr>
          <w:b/>
          <w:color w:val="000000" w:themeColor="text1"/>
        </w:rPr>
        <w:t>автотранспортных средств</w:t>
      </w:r>
    </w:p>
    <w:p w:rsidR="00A32F4A" w:rsidRPr="00017CCE" w:rsidRDefault="00A32F4A" w:rsidP="00A32F4A">
      <w:pPr>
        <w:ind w:firstLine="0"/>
        <w:jc w:val="center"/>
        <w:rPr>
          <w:rFonts w:cs="Times New Roman"/>
          <w:b/>
          <w:color w:val="000000" w:themeColor="text1"/>
        </w:rPr>
      </w:pP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017CCE">
        <w:rPr>
          <w:rFonts w:cs="Times New Roman"/>
          <w:color w:val="000000" w:themeColor="text1"/>
        </w:rPr>
        <w:t>В соответствии со статьей 21 Закона Кыргызской Республики «Об обязательном страховании гражданско-правовой ответственности владельцев автотранспортных средств»,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</w:p>
    <w:p w:rsidR="00A32F4A" w:rsidRPr="00A639A3" w:rsidRDefault="00A639A3" w:rsidP="00A639A3">
      <w:pPr>
        <w:pStyle w:val="a4"/>
        <w:numPr>
          <w:ilvl w:val="0"/>
          <w:numId w:val="5"/>
        </w:numPr>
        <w:rPr>
          <w:rFonts w:cs="Times New Roman"/>
          <w:color w:val="000000" w:themeColor="text1"/>
        </w:rPr>
      </w:pPr>
      <w:r w:rsidRPr="00A639A3">
        <w:rPr>
          <w:rFonts w:cs="Times New Roman"/>
          <w:color w:val="000000" w:themeColor="text1"/>
        </w:rPr>
        <w:t xml:space="preserve"> </w:t>
      </w:r>
      <w:r w:rsidR="00A32F4A" w:rsidRPr="00A639A3">
        <w:rPr>
          <w:rFonts w:cs="Times New Roman"/>
          <w:color w:val="000000" w:themeColor="text1"/>
        </w:rPr>
        <w:t>Утвердить:</w:t>
      </w:r>
    </w:p>
    <w:p w:rsidR="00A32F4A" w:rsidRPr="00A639A3" w:rsidRDefault="00A639A3" w:rsidP="00A639A3">
      <w:pPr>
        <w:rPr>
          <w:rStyle w:val="s0"/>
          <w:color w:val="000000" w:themeColor="text1"/>
        </w:rPr>
      </w:pPr>
      <w:r>
        <w:rPr>
          <w:rFonts w:cs="Times New Roman"/>
          <w:color w:val="000000" w:themeColor="text1"/>
        </w:rPr>
        <w:t xml:space="preserve">1) </w:t>
      </w:r>
      <w:r w:rsidR="00A32F4A" w:rsidRPr="00A639A3">
        <w:rPr>
          <w:rStyle w:val="s0"/>
          <w:color w:val="000000" w:themeColor="text1"/>
        </w:rPr>
        <w:t>размеры страховой суммы и лимит ответственности по договору обязательного страхования гражданско-правовой ответственности владельцев автотранспортных средств:</w:t>
      </w:r>
    </w:p>
    <w:p w:rsidR="00A32F4A" w:rsidRPr="00A639A3" w:rsidRDefault="00A32F4A" w:rsidP="00A639A3">
      <w:pPr>
        <w:pStyle w:val="a4"/>
        <w:numPr>
          <w:ilvl w:val="0"/>
          <w:numId w:val="8"/>
        </w:numPr>
        <w:ind w:left="0" w:firstLine="709"/>
        <w:rPr>
          <w:rFonts w:cs="Times New Roman"/>
          <w:color w:val="000000" w:themeColor="text1"/>
        </w:rPr>
      </w:pPr>
      <w:r w:rsidRPr="00A639A3">
        <w:rPr>
          <w:rFonts w:cs="Times New Roman"/>
          <w:color w:val="000000" w:themeColor="text1"/>
        </w:rPr>
        <w:t xml:space="preserve">за причинение вреда жизни или здоровью каждого потерпевшего и повлекшего: </w:t>
      </w:r>
    </w:p>
    <w:p w:rsidR="00A32F4A" w:rsidRPr="00D46A07" w:rsidRDefault="00A32F4A" w:rsidP="00A32F4A">
      <w:pPr>
        <w:rPr>
          <w:rFonts w:cs="Times New Roman"/>
        </w:rPr>
      </w:pPr>
      <w:r w:rsidRPr="00D46A07">
        <w:rPr>
          <w:rFonts w:cs="Times New Roman"/>
        </w:rPr>
        <w:t xml:space="preserve">смерть потерпевшего – в размере </w:t>
      </w:r>
      <w:r w:rsidRPr="00D46A07">
        <w:rPr>
          <w:rStyle w:val="s0"/>
        </w:rPr>
        <w:t>300 000 (триста тысяч сомов)</w:t>
      </w:r>
      <w:r w:rsidRPr="00D46A07">
        <w:rPr>
          <w:rFonts w:cs="Times New Roman"/>
        </w:rPr>
        <w:t xml:space="preserve">; </w:t>
      </w:r>
    </w:p>
    <w:p w:rsidR="00A32F4A" w:rsidRPr="00D46A07" w:rsidRDefault="00A32F4A" w:rsidP="00A32F4A">
      <w:pPr>
        <w:rPr>
          <w:rFonts w:cs="Times New Roman"/>
        </w:rPr>
      </w:pPr>
      <w:r w:rsidRPr="00D46A07">
        <w:rPr>
          <w:rFonts w:cs="Times New Roman"/>
        </w:rPr>
        <w:t xml:space="preserve">установление инвалидности потерпевшему: 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017CCE">
        <w:rPr>
          <w:rFonts w:cs="Times New Roman"/>
          <w:color w:val="000000" w:themeColor="text1"/>
        </w:rPr>
        <w:t>I группы – в размере 200 000 (двести тысяч) сомов;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017CCE">
        <w:rPr>
          <w:rFonts w:cs="Times New Roman"/>
          <w:color w:val="000000" w:themeColor="text1"/>
        </w:rPr>
        <w:t>II группы – в размере 150 000 (сто пятьдесят тысяч) сомов;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017CCE">
        <w:rPr>
          <w:rFonts w:cs="Times New Roman"/>
          <w:color w:val="000000" w:themeColor="text1"/>
        </w:rPr>
        <w:t>III группы – в размере 100</w:t>
      </w:r>
      <w:r w:rsidRPr="00017CCE">
        <w:rPr>
          <w:rStyle w:val="s0"/>
          <w:color w:val="000000" w:themeColor="text1"/>
        </w:rPr>
        <w:t> 000 (сто тысяч) сомов</w:t>
      </w:r>
      <w:r w:rsidRPr="00017CCE">
        <w:rPr>
          <w:rFonts w:cs="Times New Roman"/>
          <w:color w:val="000000" w:themeColor="text1"/>
        </w:rPr>
        <w:t>;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017CCE">
        <w:rPr>
          <w:rStyle w:val="s0"/>
          <w:color w:val="000000" w:themeColor="text1"/>
        </w:rPr>
        <w:t>категории</w:t>
      </w:r>
      <w:r w:rsidR="00017CCE" w:rsidRPr="00017CCE">
        <w:rPr>
          <w:rStyle w:val="s0"/>
          <w:color w:val="000000" w:themeColor="text1"/>
        </w:rPr>
        <w:t xml:space="preserve"> «ребенок-инвалид» - 200</w:t>
      </w:r>
      <w:r w:rsidRPr="00017CCE">
        <w:rPr>
          <w:rStyle w:val="s0"/>
          <w:color w:val="000000" w:themeColor="text1"/>
        </w:rPr>
        <w:t> 000 (</w:t>
      </w:r>
      <w:r w:rsidR="00017CCE" w:rsidRPr="00017CCE">
        <w:rPr>
          <w:rStyle w:val="s0"/>
          <w:color w:val="000000" w:themeColor="text1"/>
          <w:lang w:val="ky-KG"/>
        </w:rPr>
        <w:t xml:space="preserve">двести </w:t>
      </w:r>
      <w:r w:rsidRPr="00017CCE">
        <w:rPr>
          <w:rStyle w:val="s0"/>
          <w:color w:val="000000" w:themeColor="text1"/>
        </w:rPr>
        <w:t>тысяч) сомов;</w:t>
      </w:r>
    </w:p>
    <w:p w:rsidR="00A32F4A" w:rsidRPr="00D46A07" w:rsidRDefault="00A32F4A" w:rsidP="00A32F4A">
      <w:pPr>
        <w:rPr>
          <w:rFonts w:cs="Times New Roman"/>
        </w:rPr>
      </w:pPr>
      <w:r w:rsidRPr="00017CCE">
        <w:rPr>
          <w:rStyle w:val="s0"/>
          <w:color w:val="000000" w:themeColor="text1"/>
        </w:rPr>
        <w:t xml:space="preserve">увечье, травму или иное повреждение здоровья без установления инвалидности </w:t>
      </w:r>
      <w:r w:rsidR="00A854A2" w:rsidRPr="00017CCE">
        <w:rPr>
          <w:rFonts w:cs="Times New Roman"/>
          <w:color w:val="000000" w:themeColor="text1"/>
        </w:rPr>
        <w:t>–</w:t>
      </w:r>
      <w:r w:rsidRPr="00017CCE">
        <w:rPr>
          <w:rStyle w:val="s0"/>
          <w:color w:val="000000" w:themeColor="text1"/>
        </w:rPr>
        <w:t xml:space="preserve"> в размере </w:t>
      </w:r>
      <w:r w:rsidRPr="00D46A07">
        <w:rPr>
          <w:rStyle w:val="s0"/>
        </w:rPr>
        <w:t>фактических расходов на амбулаторное и (или) стационарное лечение, но не более 100 000 (сто тысяч) сомов;</w:t>
      </w:r>
    </w:p>
    <w:p w:rsidR="00A32F4A" w:rsidRPr="00A639A3" w:rsidRDefault="00A32F4A" w:rsidP="00A639A3">
      <w:pPr>
        <w:pStyle w:val="a4"/>
        <w:numPr>
          <w:ilvl w:val="0"/>
          <w:numId w:val="8"/>
        </w:numPr>
        <w:ind w:left="0" w:firstLine="709"/>
        <w:rPr>
          <w:rFonts w:cs="Times New Roman"/>
          <w:color w:val="000000" w:themeColor="text1"/>
        </w:rPr>
      </w:pPr>
      <w:r w:rsidRPr="00A639A3">
        <w:rPr>
          <w:rFonts w:cs="Times New Roman"/>
          <w:color w:val="000000" w:themeColor="text1"/>
        </w:rPr>
        <w:t xml:space="preserve">за причинение вреда имуществу потерпевших </w:t>
      </w:r>
      <w:r w:rsidR="00A854A2" w:rsidRPr="00A639A3">
        <w:rPr>
          <w:rFonts w:cs="Times New Roman"/>
          <w:color w:val="000000" w:themeColor="text1"/>
        </w:rPr>
        <w:t>–</w:t>
      </w:r>
      <w:r w:rsidRPr="00A639A3">
        <w:rPr>
          <w:rFonts w:cs="Times New Roman"/>
          <w:color w:val="000000" w:themeColor="text1"/>
        </w:rPr>
        <w:t xml:space="preserve"> </w:t>
      </w:r>
      <w:r w:rsidRPr="00A639A3">
        <w:rPr>
          <w:color w:val="000000" w:themeColor="text1"/>
        </w:rPr>
        <w:t xml:space="preserve">в размере причиненного вреда, но не более 150 000 </w:t>
      </w:r>
      <w:r w:rsidRPr="00A639A3">
        <w:rPr>
          <w:rFonts w:cs="Times New Roman"/>
          <w:color w:val="000000" w:themeColor="text1"/>
        </w:rPr>
        <w:t>(сто пятьдесят тысяч) каждому потерпевшему и не более 450 000 (четыреста пятьдесят тысяч) сомов всем потерпевшим;</w:t>
      </w:r>
    </w:p>
    <w:p w:rsidR="00A32F4A" w:rsidRPr="00017CCE" w:rsidRDefault="00A32F4A" w:rsidP="00A32F4A">
      <w:pPr>
        <w:rPr>
          <w:rFonts w:cs="Times New Roman"/>
          <w:color w:val="000000" w:themeColor="text1"/>
        </w:rPr>
      </w:pPr>
      <w:r w:rsidRPr="00D46A07">
        <w:rPr>
          <w:rFonts w:cs="Times New Roman"/>
        </w:rPr>
        <w:t xml:space="preserve">2) </w:t>
      </w:r>
      <w:r w:rsidR="00AE2A53" w:rsidRPr="00017CCE">
        <w:rPr>
          <w:rFonts w:cs="Times New Roman"/>
          <w:color w:val="000000" w:themeColor="text1"/>
        </w:rPr>
        <w:t>размер</w:t>
      </w:r>
      <w:r w:rsidRPr="00017CCE">
        <w:rPr>
          <w:rFonts w:cs="Times New Roman"/>
          <w:color w:val="000000" w:themeColor="text1"/>
        </w:rPr>
        <w:t xml:space="preserve"> </w:t>
      </w:r>
      <w:r w:rsidRPr="00D46A07">
        <w:rPr>
          <w:rFonts w:cs="Times New Roman"/>
        </w:rPr>
        <w:t xml:space="preserve">базовой страховой премии по договорам обязательного страхования гражданско-правовой ответственности владельцев </w:t>
      </w:r>
      <w:r w:rsidRPr="00017CCE">
        <w:rPr>
          <w:rFonts w:cs="Times New Roman"/>
          <w:color w:val="000000" w:themeColor="text1"/>
        </w:rPr>
        <w:t xml:space="preserve">автотранспортных средств в </w:t>
      </w:r>
      <w:r w:rsidR="00AE2A53" w:rsidRPr="00017CCE">
        <w:rPr>
          <w:rFonts w:cs="Times New Roman"/>
          <w:color w:val="000000" w:themeColor="text1"/>
        </w:rPr>
        <w:t>сумме</w:t>
      </w:r>
      <w:r w:rsidRPr="00017CCE">
        <w:rPr>
          <w:rFonts w:cs="Times New Roman"/>
          <w:color w:val="000000" w:themeColor="text1"/>
        </w:rPr>
        <w:t xml:space="preserve"> 1680 (одна тысяча шестьсот восемьдесят) сомов;</w:t>
      </w:r>
    </w:p>
    <w:p w:rsidR="00A32F4A" w:rsidRDefault="00A32F4A" w:rsidP="00A32F4A">
      <w:pPr>
        <w:rPr>
          <w:rFonts w:cs="Times New Roman"/>
        </w:rPr>
      </w:pPr>
      <w:r w:rsidRPr="00017CCE">
        <w:rPr>
          <w:rFonts w:cs="Times New Roman"/>
          <w:color w:val="000000" w:themeColor="text1"/>
        </w:rPr>
        <w:t xml:space="preserve">3) коэффициенты страховых тарифов для расчета страховой премии по договорам обязательного страхования гражданско-правовой </w:t>
      </w:r>
      <w:r w:rsidRPr="00017CCE">
        <w:rPr>
          <w:rFonts w:cs="Times New Roman"/>
          <w:color w:val="000000" w:themeColor="text1"/>
        </w:rPr>
        <w:lastRenderedPageBreak/>
        <w:t xml:space="preserve">ответственности владельцев автотранспортных </w:t>
      </w:r>
      <w:r w:rsidRPr="00D46A07">
        <w:rPr>
          <w:rFonts w:cs="Times New Roman"/>
        </w:rPr>
        <w:t>средств согласно приложению к настоящему постановлению.</w:t>
      </w:r>
    </w:p>
    <w:p w:rsidR="00A32F4A" w:rsidRPr="00A639A3" w:rsidRDefault="00A32F4A" w:rsidP="00A639A3">
      <w:pPr>
        <w:pStyle w:val="a4"/>
        <w:numPr>
          <w:ilvl w:val="0"/>
          <w:numId w:val="5"/>
        </w:numPr>
        <w:ind w:left="0" w:firstLine="709"/>
        <w:rPr>
          <w:rFonts w:cs="Times New Roman"/>
        </w:rPr>
      </w:pPr>
      <w:r w:rsidRPr="00A639A3">
        <w:rPr>
          <w:rFonts w:cs="Times New Roman"/>
        </w:rPr>
        <w:t xml:space="preserve">Установить, что размер страховой премии по договорам обязательного страхования гражданско-правовой ответственности владельцев автотранспортных средств рассчитывается страховщиками как произведение базовой страховой премии и коэффициентов страховых тарифов, утвержденных настоящим постановлением. </w:t>
      </w:r>
    </w:p>
    <w:p w:rsidR="00A32F4A" w:rsidRPr="00A57348" w:rsidRDefault="00017CCE" w:rsidP="00A57348">
      <w:pPr>
        <w:pStyle w:val="a4"/>
        <w:numPr>
          <w:ilvl w:val="0"/>
          <w:numId w:val="5"/>
        </w:numPr>
        <w:ind w:left="0" w:firstLine="709"/>
        <w:rPr>
          <w:rFonts w:cs="Times New Roman"/>
          <w:lang w:val="ky-KG"/>
        </w:rPr>
      </w:pPr>
      <w:r w:rsidRPr="00A57348">
        <w:rPr>
          <w:rFonts w:cs="Times New Roman"/>
          <w:lang w:val="ky-KG"/>
        </w:rPr>
        <w:t xml:space="preserve">Настоящее постановление вступает в силу по истечении пятнадцати дней со дня официального опубликования. </w:t>
      </w:r>
    </w:p>
    <w:p w:rsidR="00A57348" w:rsidRPr="00A57348" w:rsidRDefault="00A57348" w:rsidP="00A57348">
      <w:pPr>
        <w:pStyle w:val="a4"/>
        <w:ind w:left="0"/>
        <w:rPr>
          <w:rFonts w:cs="Times New Roman"/>
          <w:lang w:val="ky-KG"/>
        </w:rPr>
      </w:pPr>
    </w:p>
    <w:p w:rsidR="00A32F4A" w:rsidRDefault="00A32F4A" w:rsidP="00A32F4A">
      <w:pPr>
        <w:ind w:firstLine="0"/>
        <w:rPr>
          <w:rFonts w:cs="Times New Roman"/>
        </w:rPr>
      </w:pPr>
    </w:p>
    <w:p w:rsidR="00822DAE" w:rsidRPr="00D46A07" w:rsidRDefault="00822DAE" w:rsidP="00A32F4A">
      <w:pPr>
        <w:ind w:firstLine="0"/>
        <w:rPr>
          <w:rFonts w:cs="Times New Roman"/>
        </w:rPr>
      </w:pPr>
    </w:p>
    <w:p w:rsidR="00AD7223" w:rsidRPr="00363607" w:rsidRDefault="00A57348" w:rsidP="00AD7223">
      <w:pPr>
        <w:pStyle w:val="2"/>
        <w:spacing w:after="0"/>
        <w:ind w:left="0" w:firstLine="0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>Премьер-м</w:t>
      </w:r>
      <w:r w:rsidR="00C57CBF">
        <w:rPr>
          <w:rFonts w:cs="Times New Roman"/>
          <w:b/>
          <w:lang w:val="ky-KG"/>
        </w:rPr>
        <w:t>инистр</w:t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C57CBF">
        <w:rPr>
          <w:rFonts w:cs="Times New Roman"/>
          <w:b/>
          <w:lang w:val="ky-KG"/>
        </w:rPr>
        <w:tab/>
      </w:r>
      <w:r w:rsidR="00EC19BB">
        <w:rPr>
          <w:rFonts w:cs="Times New Roman"/>
          <w:b/>
          <w:lang w:val="ky-KG"/>
        </w:rPr>
        <w:t>У. Марипов</w:t>
      </w:r>
    </w:p>
    <w:p w:rsidR="00C62E97" w:rsidRPr="00AD7223" w:rsidRDefault="00C62E97" w:rsidP="00E407A9">
      <w:pPr>
        <w:ind w:firstLine="0"/>
        <w:rPr>
          <w:rFonts w:cs="Times New Roman"/>
          <w:b/>
          <w:lang w:val="ky-KG"/>
        </w:rPr>
      </w:pPr>
    </w:p>
    <w:bookmarkEnd w:id="0"/>
    <w:p w:rsidR="00047058" w:rsidRPr="00D46A07" w:rsidRDefault="00047058" w:rsidP="00E407A9">
      <w:pPr>
        <w:rPr>
          <w:rFonts w:cs="Times New Roman"/>
          <w:b/>
        </w:rPr>
      </w:pPr>
    </w:p>
    <w:p w:rsidR="00047058" w:rsidRPr="00D46A07" w:rsidRDefault="00047058" w:rsidP="00E407A9">
      <w:pPr>
        <w:rPr>
          <w:rFonts w:cs="Times New Roman"/>
          <w:b/>
        </w:rPr>
      </w:pPr>
      <w:r w:rsidRPr="00D46A07">
        <w:rPr>
          <w:rFonts w:cs="Times New Roman"/>
          <w:b/>
        </w:rPr>
        <w:br w:type="page"/>
      </w:r>
    </w:p>
    <w:p w:rsidR="00E91E13" w:rsidRPr="00D46A07" w:rsidRDefault="00E91E13" w:rsidP="00E91E13">
      <w:pPr>
        <w:ind w:firstLine="0"/>
        <w:jc w:val="right"/>
        <w:rPr>
          <w:rFonts w:cs="Times New Roman"/>
        </w:rPr>
      </w:pPr>
      <w:r w:rsidRPr="00D46A07">
        <w:rPr>
          <w:rFonts w:cs="Times New Roman"/>
        </w:rPr>
        <w:lastRenderedPageBreak/>
        <w:t>Приложение</w:t>
      </w:r>
    </w:p>
    <w:p w:rsidR="00E91E13" w:rsidRPr="00D46A07" w:rsidRDefault="00E91E13" w:rsidP="00E91E13">
      <w:pPr>
        <w:ind w:firstLine="0"/>
        <w:jc w:val="right"/>
        <w:rPr>
          <w:rFonts w:cs="Times New Roman"/>
        </w:rPr>
      </w:pPr>
    </w:p>
    <w:p w:rsidR="00FA3ACC" w:rsidRPr="00D46A07" w:rsidRDefault="00E91E13" w:rsidP="00E91E13">
      <w:pPr>
        <w:ind w:firstLine="0"/>
        <w:jc w:val="center"/>
        <w:rPr>
          <w:rFonts w:cs="Times New Roman"/>
          <w:b/>
        </w:rPr>
      </w:pPr>
      <w:r w:rsidRPr="00D46A07">
        <w:rPr>
          <w:rFonts w:cs="Times New Roman"/>
          <w:b/>
        </w:rPr>
        <w:t>Коэффициенты</w:t>
      </w:r>
      <w:r w:rsidR="00FA3ACC" w:rsidRPr="00D46A07">
        <w:rPr>
          <w:rFonts w:cs="Times New Roman"/>
          <w:b/>
        </w:rPr>
        <w:t xml:space="preserve"> </w:t>
      </w:r>
    </w:p>
    <w:p w:rsidR="00FA3ACC" w:rsidRPr="00D46A07" w:rsidRDefault="00E91E13" w:rsidP="00E91E13">
      <w:pPr>
        <w:ind w:firstLine="0"/>
        <w:jc w:val="center"/>
        <w:rPr>
          <w:rFonts w:cs="Times New Roman"/>
          <w:b/>
        </w:rPr>
      </w:pPr>
      <w:r w:rsidRPr="00D46A07">
        <w:rPr>
          <w:rFonts w:cs="Times New Roman"/>
          <w:b/>
        </w:rPr>
        <w:t>страховых тарифов</w:t>
      </w:r>
      <w:r w:rsidR="00FA3ACC" w:rsidRPr="00D46A07">
        <w:rPr>
          <w:rFonts w:cs="Times New Roman"/>
          <w:b/>
        </w:rPr>
        <w:t xml:space="preserve"> </w:t>
      </w:r>
      <w:r w:rsidRPr="00D46A07">
        <w:rPr>
          <w:rFonts w:cs="Times New Roman"/>
          <w:b/>
        </w:rPr>
        <w:t xml:space="preserve">для расчета страховой премии по </w:t>
      </w:r>
    </w:p>
    <w:p w:rsidR="00E91E13" w:rsidRPr="00D46A07" w:rsidRDefault="00E91E13" w:rsidP="00E91E13">
      <w:pPr>
        <w:ind w:firstLine="0"/>
        <w:jc w:val="center"/>
        <w:rPr>
          <w:rFonts w:cs="Times New Roman"/>
          <w:b/>
        </w:rPr>
      </w:pPr>
      <w:r w:rsidRPr="00D46A07">
        <w:rPr>
          <w:rFonts w:cs="Times New Roman"/>
          <w:b/>
        </w:rPr>
        <w:t>договорам</w:t>
      </w:r>
      <w:r w:rsidR="00FA3ACC" w:rsidRPr="00D46A07">
        <w:rPr>
          <w:rFonts w:cs="Times New Roman"/>
          <w:b/>
        </w:rPr>
        <w:t xml:space="preserve"> </w:t>
      </w:r>
      <w:r w:rsidRPr="00D46A07">
        <w:rPr>
          <w:rFonts w:cs="Times New Roman"/>
          <w:b/>
        </w:rPr>
        <w:t xml:space="preserve">обязательного страхования гражданско-правовой </w:t>
      </w:r>
    </w:p>
    <w:p w:rsidR="00E91E13" w:rsidRPr="00D46A07" w:rsidRDefault="00E91E13" w:rsidP="00E91E13">
      <w:pPr>
        <w:ind w:firstLine="0"/>
        <w:jc w:val="center"/>
        <w:rPr>
          <w:rFonts w:cs="Times New Roman"/>
          <w:b/>
        </w:rPr>
      </w:pPr>
      <w:r w:rsidRPr="00D46A07">
        <w:rPr>
          <w:rFonts w:cs="Times New Roman"/>
          <w:b/>
        </w:rPr>
        <w:t>ответственности владельцев автотранспортных средств</w:t>
      </w:r>
    </w:p>
    <w:p w:rsidR="00E91E13" w:rsidRPr="00D46A07" w:rsidRDefault="00E91E13" w:rsidP="00E91E13">
      <w:pPr>
        <w:ind w:firstLine="0"/>
        <w:jc w:val="center"/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1. Для расчета размера страховой премии по договорам обязательного страхования гражданско-правовой ответственности владельцев автотранспортных средств используются следующие коэффициенты страховых тарифов:</w:t>
      </w:r>
    </w:p>
    <w:p w:rsidR="00E91E13" w:rsidRPr="00D46A07" w:rsidRDefault="00E91E13" w:rsidP="00E91E13">
      <w:pPr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1) коэффициент в зависимости от типа автотранспортного средства:</w:t>
      </w:r>
    </w:p>
    <w:p w:rsidR="00E91E13" w:rsidRPr="00D46A07" w:rsidRDefault="00E91E13" w:rsidP="00E91E13">
      <w:pPr>
        <w:rPr>
          <w:rFonts w:cs="Times New Roman"/>
        </w:rPr>
      </w:pPr>
    </w:p>
    <w:tbl>
      <w:tblPr>
        <w:tblW w:w="9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6401"/>
        <w:gridCol w:w="1972"/>
      </w:tblGrid>
      <w:tr w:rsidR="00E91E13" w:rsidRPr="00D46A07" w:rsidTr="00963949">
        <w:trPr>
          <w:trHeight w:val="918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b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/>
                <w:bCs/>
                <w:kern w:val="24"/>
                <w:lang w:eastAsia="ru-RU"/>
              </w:rPr>
              <w:t>№ п/п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/>
                <w:bCs/>
                <w:kern w:val="24"/>
                <w:lang w:eastAsia="ru-RU"/>
              </w:rPr>
              <w:t>Тип автотранспортного средства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/>
                <w:bCs/>
                <w:kern w:val="24"/>
                <w:lang w:eastAsia="ru-RU"/>
              </w:rPr>
              <w:t>Коэффициент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1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 xml:space="preserve">Легковые автотранспортные средства с рабочим объемом двигателя менее 2 000 куб. см и </w:t>
            </w:r>
            <w:proofErr w:type="gramStart"/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электромобили  с</w:t>
            </w:r>
            <w:proofErr w:type="gramEnd"/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 xml:space="preserve"> мощностью электродвигателя до 50 кВт/ч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1,0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2</w:t>
            </w:r>
          </w:p>
        </w:tc>
        <w:tc>
          <w:tcPr>
            <w:tcW w:w="6401" w:type="dxa"/>
            <w:shd w:val="clear" w:color="auto" w:fill="FFFFFF" w:themeFill="background1"/>
            <w:hideMark/>
          </w:tcPr>
          <w:p w:rsidR="00E91E13" w:rsidRPr="00D46A07" w:rsidRDefault="00E91E13" w:rsidP="00963949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Легковые автотранспортные средства с рабочим объемом двигателя от 2 001 до 3 000 куб. см и электромобили с мощностью электродвигателя свыше 51 кВт/ч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1,20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3</w:t>
            </w:r>
          </w:p>
        </w:tc>
        <w:tc>
          <w:tcPr>
            <w:tcW w:w="6401" w:type="dxa"/>
            <w:shd w:val="clear" w:color="auto" w:fill="FFFFFF" w:themeFill="background1"/>
            <w:hideMark/>
          </w:tcPr>
          <w:p w:rsidR="00E91E13" w:rsidRPr="00D46A07" w:rsidRDefault="00E91E13" w:rsidP="00963949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Легковые автотранспортные средства с рабочим объемом двигателя свыше 3 001 куб. см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1,45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4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Грузовые автотранспортные средства с общей разрешенной максимальной массой менее 12 тонн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1,60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5</w:t>
            </w:r>
          </w:p>
        </w:tc>
        <w:tc>
          <w:tcPr>
            <w:tcW w:w="6401" w:type="dxa"/>
            <w:shd w:val="clear" w:color="auto" w:fill="FFFFFF" w:themeFill="background1"/>
            <w:hideMark/>
          </w:tcPr>
          <w:p w:rsidR="00E91E13" w:rsidRPr="00D46A07" w:rsidRDefault="00E91E13" w:rsidP="00963949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Грузовые автотранспортные средства с общей разрешенной максимальной массой более 12 тонн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2,00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6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Автобусы и микроавтобусы с числом пассажирских мест до 16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1,45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7</w:t>
            </w:r>
          </w:p>
        </w:tc>
        <w:tc>
          <w:tcPr>
            <w:tcW w:w="6401" w:type="dxa"/>
            <w:shd w:val="clear" w:color="auto" w:fill="FFFFFF" w:themeFill="background1"/>
            <w:hideMark/>
          </w:tcPr>
          <w:p w:rsidR="00E91E13" w:rsidRPr="00D46A07" w:rsidRDefault="00E91E13" w:rsidP="00963949">
            <w:pPr>
              <w:widowControl w:val="0"/>
              <w:ind w:left="108"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Автобусы и микроавтобусы с числом пассажирских мест свыше 16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1,65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8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Троллейбусы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0,8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9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Мототранспорт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0,45</w:t>
            </w:r>
          </w:p>
        </w:tc>
      </w:tr>
      <w:tr w:rsidR="00E91E13" w:rsidRPr="00D46A07" w:rsidTr="00963949">
        <w:trPr>
          <w:trHeight w:val="20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10</w:t>
            </w:r>
          </w:p>
        </w:tc>
        <w:tc>
          <w:tcPr>
            <w:tcW w:w="64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widowControl w:val="0"/>
              <w:ind w:firstLine="0"/>
              <w:contextualSpacing/>
              <w:jc w:val="left"/>
              <w:rPr>
                <w:rFonts w:eastAsia="Times New Roman" w:cs="Times New Roman"/>
                <w:bCs/>
                <w:kern w:val="24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Прицепы (полуприцепы), самоходные дорожно-строительные машины, экскаваторы, бульдозеры</w:t>
            </w:r>
          </w:p>
        </w:tc>
        <w:tc>
          <w:tcPr>
            <w:tcW w:w="19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D46A07">
              <w:rPr>
                <w:rFonts w:eastAsia="Times New Roman" w:cs="Times New Roman"/>
                <w:bCs/>
                <w:kern w:val="24"/>
                <w:lang w:eastAsia="ru-RU"/>
              </w:rPr>
              <w:t>0,45</w:t>
            </w:r>
          </w:p>
        </w:tc>
      </w:tr>
    </w:tbl>
    <w:p w:rsidR="00FA3ACC" w:rsidRPr="00D46A07" w:rsidRDefault="00FA3ACC" w:rsidP="00E91E13">
      <w:pPr>
        <w:ind w:firstLine="708"/>
        <w:rPr>
          <w:rFonts w:cs="Times New Roman"/>
        </w:rPr>
      </w:pPr>
    </w:p>
    <w:p w:rsidR="00E91E13" w:rsidRPr="00D46A07" w:rsidRDefault="00E91E13" w:rsidP="00E91E13">
      <w:pPr>
        <w:ind w:firstLine="708"/>
        <w:rPr>
          <w:rFonts w:cs="Times New Roman"/>
        </w:rPr>
      </w:pPr>
      <w:r w:rsidRPr="00D46A07">
        <w:rPr>
          <w:rFonts w:cs="Times New Roman"/>
        </w:rPr>
        <w:t xml:space="preserve">Примечание. </w:t>
      </w:r>
    </w:p>
    <w:p w:rsidR="00E91E13" w:rsidRPr="00D46A07" w:rsidRDefault="00E91E13" w:rsidP="00E91E13">
      <w:pPr>
        <w:ind w:firstLine="708"/>
        <w:rPr>
          <w:rFonts w:cs="Times New Roman"/>
        </w:rPr>
      </w:pPr>
      <w:r w:rsidRPr="00D46A07">
        <w:rPr>
          <w:rFonts w:cs="Times New Roman"/>
        </w:rPr>
        <w:t>При определении мощности двигателя транспортного средства используются данные свидетельства о регистрации автотранспортного средства;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2) коэффициент в зависимости от возраста и стажа вождения водителя, допущенного к управлению автотранспортным средством:</w:t>
      </w:r>
    </w:p>
    <w:p w:rsidR="00E91E13" w:rsidRPr="00D46A07" w:rsidRDefault="00E91E13" w:rsidP="00E91E13">
      <w:pPr>
        <w:ind w:firstLine="0"/>
        <w:rPr>
          <w:rFonts w:cs="Times New Roman"/>
        </w:rPr>
      </w:pPr>
    </w:p>
    <w:tbl>
      <w:tblPr>
        <w:tblW w:w="907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6304"/>
        <w:gridCol w:w="2069"/>
      </w:tblGrid>
      <w:tr w:rsidR="00E91E13" w:rsidRPr="00D46A07" w:rsidTr="00963949">
        <w:trPr>
          <w:trHeight w:val="842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t>№</w:t>
            </w:r>
          </w:p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t>п/п</w:t>
            </w:r>
          </w:p>
        </w:tc>
        <w:tc>
          <w:tcPr>
            <w:tcW w:w="630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  <w:b/>
              </w:rPr>
            </w:pPr>
            <w:r w:rsidRPr="00D46A07">
              <w:rPr>
                <w:rFonts w:cs="Times New Roman"/>
                <w:b/>
                <w:bCs/>
              </w:rPr>
              <w:t>Возраст и стаж водителя автотранспортного средства</w:t>
            </w:r>
          </w:p>
        </w:tc>
        <w:tc>
          <w:tcPr>
            <w:tcW w:w="206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Коэффициент</w:t>
            </w:r>
          </w:p>
        </w:tc>
      </w:tr>
      <w:tr w:rsidR="00E91E13" w:rsidRPr="00D46A07" w:rsidTr="00963949">
        <w:trPr>
          <w:trHeight w:val="567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1</w:t>
            </w:r>
          </w:p>
        </w:tc>
        <w:tc>
          <w:tcPr>
            <w:tcW w:w="630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До 25 лет включительно, со стажем вождения до 3 лет включительно</w:t>
            </w:r>
          </w:p>
        </w:tc>
        <w:tc>
          <w:tcPr>
            <w:tcW w:w="206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1,4</w:t>
            </w:r>
          </w:p>
        </w:tc>
      </w:tr>
      <w:tr w:rsidR="00E91E13" w:rsidRPr="00D46A07" w:rsidTr="00963949">
        <w:trPr>
          <w:trHeight w:val="567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2</w:t>
            </w:r>
          </w:p>
        </w:tc>
        <w:tc>
          <w:tcPr>
            <w:tcW w:w="630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До 25 лет включительно, со стажем вождения свыше 3 лет</w:t>
            </w:r>
          </w:p>
        </w:tc>
        <w:tc>
          <w:tcPr>
            <w:tcW w:w="206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1,3</w:t>
            </w:r>
          </w:p>
        </w:tc>
      </w:tr>
      <w:tr w:rsidR="00E91E13" w:rsidRPr="00D46A07" w:rsidTr="00963949">
        <w:trPr>
          <w:trHeight w:val="567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3</w:t>
            </w:r>
          </w:p>
        </w:tc>
        <w:tc>
          <w:tcPr>
            <w:tcW w:w="630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Более 25 лет, со стажем вождения до 3 лет включительно</w:t>
            </w:r>
          </w:p>
        </w:tc>
        <w:tc>
          <w:tcPr>
            <w:tcW w:w="206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1,2</w:t>
            </w:r>
          </w:p>
        </w:tc>
      </w:tr>
      <w:tr w:rsidR="00E91E13" w:rsidRPr="00D46A07" w:rsidTr="00FA3ACC">
        <w:trPr>
          <w:trHeight w:val="202"/>
        </w:trPr>
        <w:tc>
          <w:tcPr>
            <w:tcW w:w="699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Cs/>
              </w:rPr>
            </w:pPr>
            <w:r w:rsidRPr="00D46A07">
              <w:rPr>
                <w:rFonts w:cs="Times New Roman"/>
                <w:bCs/>
              </w:rPr>
              <w:t>4</w:t>
            </w:r>
          </w:p>
        </w:tc>
        <w:tc>
          <w:tcPr>
            <w:tcW w:w="630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Более 25 лет, со стажем вождения свыше 3 лет</w:t>
            </w:r>
          </w:p>
        </w:tc>
        <w:tc>
          <w:tcPr>
            <w:tcW w:w="2069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3ACC" w:rsidRPr="00D46A07" w:rsidRDefault="00E91E13" w:rsidP="00FA3ACC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</w:t>
            </w:r>
          </w:p>
        </w:tc>
      </w:tr>
    </w:tbl>
    <w:p w:rsidR="00E91E13" w:rsidRPr="00D46A07" w:rsidRDefault="00E91E13" w:rsidP="00E91E13">
      <w:pPr>
        <w:ind w:firstLine="0"/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Примечание.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Если в страховом полисе указано более одного лица</w:t>
      </w:r>
      <w:r w:rsidR="00F45160" w:rsidRPr="00D46A07">
        <w:rPr>
          <w:rFonts w:cs="Times New Roman"/>
          <w:color w:val="FF0000"/>
        </w:rPr>
        <w:t>,</w:t>
      </w:r>
      <w:r w:rsidRPr="00D46A07">
        <w:rPr>
          <w:rFonts w:cs="Times New Roman"/>
          <w:color w:val="FF0000"/>
        </w:rPr>
        <w:t xml:space="preserve"> </w:t>
      </w:r>
      <w:r w:rsidRPr="00D46A07">
        <w:rPr>
          <w:rFonts w:cs="Times New Roman"/>
        </w:rPr>
        <w:t>допущенного к управлению автотранспортным средством, к расчету страховой премии принимается максимальный коэффициент, определенный в отношении лиц, допущенных к управлению транспортным средством.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При определении стажа вождения используются данные водительского удостоверения о дате получения права управления автотранспортным средством соответствующей категории.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 xml:space="preserve">При заключении договора обязательного страхования, не предусматривающего ограничения количества лиц, допущенных к управлению автотранспортным средством, или договора обязательного страхования с юридическим лицом, значение коэффициента устанавливается в размере 1,6. </w:t>
      </w:r>
    </w:p>
    <w:p w:rsidR="00E91E13" w:rsidRPr="00D46A07" w:rsidRDefault="00E91E13" w:rsidP="00E91E13">
      <w:pPr>
        <w:rPr>
          <w:rFonts w:cs="Times New Roman"/>
          <w:bCs/>
        </w:rPr>
      </w:pPr>
      <w:r w:rsidRPr="00D46A07">
        <w:rPr>
          <w:rFonts w:cs="Times New Roman"/>
          <w:bCs/>
        </w:rPr>
        <w:t>При заключении договора обязательного страхования с владельцем автотранспортного средства, зарегистрированного в иностранном государстве, значение коэффициента устанавливается в размере 2,2;</w:t>
      </w:r>
    </w:p>
    <w:p w:rsidR="00E91E13" w:rsidRPr="00D46A07" w:rsidRDefault="00E91E13" w:rsidP="00E91E13">
      <w:pPr>
        <w:ind w:firstLine="708"/>
        <w:rPr>
          <w:rFonts w:cs="Times New Roman"/>
          <w:bCs/>
        </w:rPr>
      </w:pPr>
      <w:r w:rsidRPr="00D46A07">
        <w:rPr>
          <w:rFonts w:cs="Times New Roman"/>
          <w:bCs/>
        </w:rPr>
        <w:t>3) коэффициент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(далее – коэффициент «бонус-</w:t>
      </w:r>
      <w:proofErr w:type="spellStart"/>
      <w:r w:rsidRPr="00D46A07">
        <w:rPr>
          <w:rFonts w:cs="Times New Roman"/>
          <w:bCs/>
        </w:rPr>
        <w:t>малус</w:t>
      </w:r>
      <w:proofErr w:type="spellEnd"/>
      <w:r w:rsidRPr="00D46A07">
        <w:rPr>
          <w:rFonts w:cs="Times New Roman"/>
          <w:bCs/>
        </w:rPr>
        <w:t>»):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br w:type="page"/>
      </w:r>
    </w:p>
    <w:p w:rsidR="00E91E13" w:rsidRPr="00D46A07" w:rsidRDefault="00E91E13" w:rsidP="00E91E13">
      <w:pPr>
        <w:ind w:firstLine="0"/>
        <w:rPr>
          <w:rFonts w:cs="Times New Roman"/>
        </w:rPr>
      </w:pPr>
    </w:p>
    <w:tbl>
      <w:tblPr>
        <w:tblW w:w="914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1227"/>
        <w:gridCol w:w="1193"/>
        <w:gridCol w:w="1197"/>
        <w:gridCol w:w="1197"/>
        <w:gridCol w:w="1213"/>
      </w:tblGrid>
      <w:tr w:rsidR="00E91E13" w:rsidRPr="00D46A07" w:rsidTr="00963949">
        <w:trPr>
          <w:trHeight w:val="642"/>
        </w:trPr>
        <w:tc>
          <w:tcPr>
            <w:tcW w:w="562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№ п/п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t xml:space="preserve">Класс на начало годового срока </w:t>
            </w:r>
            <w:proofErr w:type="spellStart"/>
            <w:r w:rsidRPr="00D46A07">
              <w:rPr>
                <w:rFonts w:cs="Times New Roman"/>
                <w:b/>
                <w:bCs/>
              </w:rPr>
              <w:t>страхо</w:t>
            </w:r>
            <w:proofErr w:type="spellEnd"/>
            <w:r w:rsidRPr="00D46A07">
              <w:rPr>
                <w:rFonts w:cs="Times New Roman"/>
                <w:b/>
                <w:bCs/>
              </w:rPr>
              <w:t>-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r w:rsidRPr="00D46A07">
              <w:rPr>
                <w:rFonts w:cs="Times New Roman"/>
                <w:b/>
                <w:bCs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D46A07">
              <w:rPr>
                <w:rFonts w:cs="Times New Roman"/>
                <w:b/>
                <w:bCs/>
              </w:rPr>
              <w:t>Коэффи</w:t>
            </w:r>
            <w:proofErr w:type="spellEnd"/>
            <w:r w:rsidRPr="00D46A07">
              <w:rPr>
                <w:rFonts w:cs="Times New Roman"/>
                <w:b/>
                <w:bCs/>
              </w:rPr>
              <w:t>-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r w:rsidRPr="00D46A07">
              <w:rPr>
                <w:rFonts w:cs="Times New Roman"/>
                <w:b/>
                <w:bCs/>
              </w:rPr>
              <w:t>циент</w:t>
            </w:r>
            <w:proofErr w:type="spellEnd"/>
          </w:p>
        </w:tc>
        <w:tc>
          <w:tcPr>
            <w:tcW w:w="6027" w:type="dxa"/>
            <w:gridSpan w:val="5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Класс по окончании годового срока страхования с учетом наличия страховых случаев, произошедших в период действия предыдущих договоров обязательного страхования</w:t>
            </w:r>
          </w:p>
        </w:tc>
      </w:tr>
      <w:tr w:rsidR="00E91E13" w:rsidRPr="00D46A07" w:rsidTr="00963949">
        <w:trPr>
          <w:trHeight w:val="1090"/>
        </w:trPr>
        <w:tc>
          <w:tcPr>
            <w:tcW w:w="562" w:type="dxa"/>
            <w:vMerge/>
            <w:shd w:val="clear" w:color="auto" w:fill="FFFFFF" w:themeFill="background1"/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E91E13" w:rsidRPr="00D46A07" w:rsidRDefault="00E91E13" w:rsidP="00963949">
            <w:pPr>
              <w:ind w:firstLine="0"/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 xml:space="preserve">0 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proofErr w:type="gramStart"/>
            <w:r w:rsidRPr="00D46A07">
              <w:rPr>
                <w:rFonts w:cs="Times New Roman"/>
              </w:rPr>
              <w:t>страхо-вых</w:t>
            </w:r>
            <w:proofErr w:type="spellEnd"/>
            <w:proofErr w:type="gramEnd"/>
            <w:r w:rsidRPr="00D46A07">
              <w:rPr>
                <w:rFonts w:cs="Times New Roman"/>
              </w:rPr>
              <w:t xml:space="preserve"> </w:t>
            </w:r>
            <w:proofErr w:type="spellStart"/>
            <w:r w:rsidRPr="00D46A07">
              <w:rPr>
                <w:rFonts w:cs="Times New Roman"/>
              </w:rPr>
              <w:t>возмеще-ний</w:t>
            </w:r>
            <w:proofErr w:type="spellEnd"/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 xml:space="preserve">1 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proofErr w:type="gramStart"/>
            <w:r w:rsidRPr="00D46A07">
              <w:rPr>
                <w:rFonts w:cs="Times New Roman"/>
              </w:rPr>
              <w:t>страхо</w:t>
            </w:r>
            <w:proofErr w:type="spellEnd"/>
            <w:r w:rsidRPr="00D46A07">
              <w:rPr>
                <w:rFonts w:cs="Times New Roman"/>
              </w:rPr>
              <w:t>-вое</w:t>
            </w:r>
            <w:proofErr w:type="gramEnd"/>
            <w:r w:rsidRPr="00D46A07">
              <w:rPr>
                <w:rFonts w:cs="Times New Roman"/>
              </w:rPr>
              <w:t xml:space="preserve"> </w:t>
            </w:r>
            <w:proofErr w:type="spellStart"/>
            <w:r w:rsidRPr="00D46A07">
              <w:rPr>
                <w:rFonts w:cs="Times New Roman"/>
              </w:rPr>
              <w:t>возмеще-ние</w:t>
            </w:r>
            <w:proofErr w:type="spellEnd"/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 xml:space="preserve">2 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proofErr w:type="gramStart"/>
            <w:r w:rsidRPr="00D46A07">
              <w:rPr>
                <w:rFonts w:cs="Times New Roman"/>
              </w:rPr>
              <w:t>страхо-вых</w:t>
            </w:r>
            <w:proofErr w:type="spellEnd"/>
            <w:proofErr w:type="gramEnd"/>
            <w:r w:rsidRPr="00D46A07">
              <w:rPr>
                <w:rFonts w:cs="Times New Roman"/>
              </w:rPr>
              <w:t xml:space="preserve"> </w:t>
            </w:r>
            <w:proofErr w:type="spellStart"/>
            <w:r w:rsidRPr="00D46A07">
              <w:rPr>
                <w:rFonts w:cs="Times New Roman"/>
              </w:rPr>
              <w:t>возмеще-ния</w:t>
            </w:r>
            <w:proofErr w:type="spellEnd"/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 xml:space="preserve">3 </w:t>
            </w:r>
          </w:p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proofErr w:type="spellStart"/>
            <w:proofErr w:type="gramStart"/>
            <w:r w:rsidRPr="00D46A07">
              <w:rPr>
                <w:rFonts w:cs="Times New Roman"/>
              </w:rPr>
              <w:t>страхо-вых</w:t>
            </w:r>
            <w:proofErr w:type="spellEnd"/>
            <w:proofErr w:type="gramEnd"/>
            <w:r w:rsidRPr="00D46A07">
              <w:rPr>
                <w:rFonts w:cs="Times New Roman"/>
              </w:rPr>
              <w:t xml:space="preserve"> </w:t>
            </w:r>
            <w:proofErr w:type="spellStart"/>
            <w:r w:rsidRPr="00D46A07">
              <w:rPr>
                <w:rFonts w:cs="Times New Roman"/>
              </w:rPr>
              <w:t>возмеще-ния</w:t>
            </w:r>
            <w:proofErr w:type="spellEnd"/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 xml:space="preserve">Более 3 </w:t>
            </w:r>
            <w:proofErr w:type="spellStart"/>
            <w:proofErr w:type="gramStart"/>
            <w:r w:rsidRPr="00D46A07">
              <w:rPr>
                <w:rFonts w:cs="Times New Roman"/>
              </w:rPr>
              <w:t>страхо-вых</w:t>
            </w:r>
            <w:proofErr w:type="spellEnd"/>
            <w:proofErr w:type="gramEnd"/>
            <w:r w:rsidRPr="00D46A07">
              <w:rPr>
                <w:rFonts w:cs="Times New Roman"/>
              </w:rPr>
              <w:t xml:space="preserve"> </w:t>
            </w:r>
            <w:proofErr w:type="spellStart"/>
            <w:r w:rsidRPr="00D46A07">
              <w:rPr>
                <w:rFonts w:cs="Times New Roman"/>
              </w:rPr>
              <w:t>возмеще-ний</w:t>
            </w:r>
            <w:proofErr w:type="spellEnd"/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2,45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2,3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1,55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1,4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4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0,95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5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0,9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6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0,85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7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4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0,8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8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4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0,75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9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5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0,7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10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5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0,65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11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0,6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12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0,55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6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  <w:tr w:rsidR="00E91E13" w:rsidRPr="00D46A07" w:rsidTr="00963949">
        <w:trPr>
          <w:trHeight w:val="20"/>
        </w:trPr>
        <w:tc>
          <w:tcPr>
            <w:tcW w:w="562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0,5</w:t>
            </w:r>
          </w:p>
        </w:tc>
        <w:tc>
          <w:tcPr>
            <w:tcW w:w="122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13</w:t>
            </w:r>
          </w:p>
        </w:tc>
        <w:tc>
          <w:tcPr>
            <w:tcW w:w="119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7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3</w:t>
            </w:r>
          </w:p>
        </w:tc>
        <w:tc>
          <w:tcPr>
            <w:tcW w:w="1197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1213" w:type="dxa"/>
            <w:shd w:val="clear" w:color="auto" w:fill="FFFFFF" w:themeFill="background1"/>
            <w:tcMar>
              <w:top w:w="58" w:type="dxa"/>
              <w:left w:w="35" w:type="dxa"/>
              <w:bottom w:w="58" w:type="dxa"/>
              <w:right w:w="35" w:type="dxa"/>
            </w:tcMar>
            <w:hideMark/>
          </w:tcPr>
          <w:p w:rsidR="00E91E13" w:rsidRPr="00D46A07" w:rsidRDefault="00E91E13" w:rsidP="00963949">
            <w:pPr>
              <w:ind w:firstLine="0"/>
              <w:contextualSpacing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М</w:t>
            </w:r>
          </w:p>
        </w:tc>
      </w:tr>
    </w:tbl>
    <w:p w:rsidR="00E91E13" w:rsidRPr="00D46A07" w:rsidRDefault="00E91E13" w:rsidP="00E91E13">
      <w:pPr>
        <w:ind w:firstLine="0"/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Примечание.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Для определения коэффициента «бонус-</w:t>
      </w:r>
      <w:proofErr w:type="spellStart"/>
      <w:r w:rsidRPr="00D46A07">
        <w:rPr>
          <w:rFonts w:cs="Times New Roman"/>
        </w:rPr>
        <w:t>малус</w:t>
      </w:r>
      <w:proofErr w:type="spellEnd"/>
      <w:r w:rsidRPr="00D46A07">
        <w:rPr>
          <w:rFonts w:cs="Times New Roman"/>
        </w:rPr>
        <w:t>» произведенные страховщиком страховые возмещения по одному страховому случаю рассматриваются как одно страховое возмещение.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Style w:val="s0"/>
        </w:rPr>
        <w:t>Основанием для применения страховщиком коэффициента «бонус-</w:t>
      </w:r>
      <w:proofErr w:type="spellStart"/>
      <w:r w:rsidRPr="00D46A07">
        <w:rPr>
          <w:rStyle w:val="s0"/>
        </w:rPr>
        <w:t>малус</w:t>
      </w:r>
      <w:proofErr w:type="spellEnd"/>
      <w:r w:rsidRPr="00D46A07">
        <w:rPr>
          <w:rStyle w:val="s0"/>
        </w:rPr>
        <w:t xml:space="preserve">» являются сведения </w:t>
      </w:r>
      <w:r w:rsidRPr="00D46A07">
        <w:rPr>
          <w:rFonts w:cs="Times New Roman"/>
        </w:rPr>
        <w:t>о предыдущих договорах обязательного страхования владельца (водителя) автотранспортного средства</w:t>
      </w:r>
      <w:r w:rsidRPr="00D46A07">
        <w:rPr>
          <w:rStyle w:val="s0"/>
        </w:rPr>
        <w:t xml:space="preserve">, полученные </w:t>
      </w:r>
      <w:r w:rsidRPr="00D46A07">
        <w:rPr>
          <w:rStyle w:val="s0"/>
        </w:rPr>
        <w:lastRenderedPageBreak/>
        <w:t>страховщиком из базы данных Автоматизированного информационного центра.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Style w:val="s0"/>
        </w:rPr>
        <w:t xml:space="preserve">В случае отсутствия в базе данных Автоматизированного информационного центра сведений </w:t>
      </w:r>
      <w:r w:rsidRPr="00D46A07">
        <w:rPr>
          <w:rFonts w:cs="Times New Roman"/>
        </w:rPr>
        <w:t>о предыдущих договорах обязательного страхования, класс по коэффициенту «бонус-</w:t>
      </w:r>
      <w:proofErr w:type="spellStart"/>
      <w:r w:rsidRPr="00D46A07">
        <w:rPr>
          <w:rFonts w:cs="Times New Roman"/>
        </w:rPr>
        <w:t>малус</w:t>
      </w:r>
      <w:proofErr w:type="spellEnd"/>
      <w:r w:rsidRPr="00D46A07">
        <w:rPr>
          <w:rFonts w:cs="Times New Roman"/>
        </w:rPr>
        <w:t>» определяется на основании сведений, представленных страховщиком в соответствии с пунктом 9 части 2 статьи 16 Закона Кыргызской Республики «Об обязательном страховании гражданско-правовой ответственности владельцев автотранспортных средств».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При отсутствии сведений в отношении владельца (водителя) автотранспортного средства, указанного в договоре обязательного страхования, владельцу (водителю) данного автотранспортного средства присваивается 3-й класс.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 xml:space="preserve">По договору обязательного страхования, предусматривающему ограничение количества лиц, допущенных к управлению автотранспортным средством, и управление этим автотранспортным средством только указанными страхователем водителями, класс определяется на основании сведений в отношении каждого водителя. Класс присваивается каждому водителю, допущенному к управлению автотранспортным средством. При отсутствии сведений указанным водителям присваивается 3-й класс. 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Для договоров обязательного страхования, предусматривающих ограничение числа лиц, допущенных к управлению автотранспортным средством, страховой тариф рассчитывается с применением максимального значения коэффициента «бонус-</w:t>
      </w:r>
      <w:proofErr w:type="spellStart"/>
      <w:r w:rsidRPr="00D46A07">
        <w:rPr>
          <w:rFonts w:cs="Times New Roman"/>
        </w:rPr>
        <w:t>малус</w:t>
      </w:r>
      <w:proofErr w:type="spellEnd"/>
      <w:r w:rsidRPr="00D46A07">
        <w:rPr>
          <w:rFonts w:cs="Times New Roman"/>
        </w:rPr>
        <w:t>», определенного в отношении каждого водителя, допущенного к управлению транспортным средством.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 xml:space="preserve">По договору обязательного страхования, не предусматривающему ограничение количества лиц, допущенных к управлению автотранспортным средством, класс определяется на основании сведений в отношении владельца автотранспортного средства, указанного в договоре обязательного страхования, а также класса, который был определен при заключении последнего договора обязательного страхования. </w:t>
      </w: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Для определения класса учитываются сведения по договорам обязательного страхования, прекратившим свое действие не более чем за один год до даты начала срока страхования по договору обязательного страхования;</w:t>
      </w:r>
    </w:p>
    <w:p w:rsidR="00E91E13" w:rsidRPr="00D46A07" w:rsidRDefault="00E91E13" w:rsidP="00E91E13">
      <w:pPr>
        <w:ind w:firstLine="0"/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4) коэффициент в зависимости от наличия диагностической карты:</w:t>
      </w:r>
    </w:p>
    <w:p w:rsidR="00E91E13" w:rsidRDefault="00E91E13" w:rsidP="00E91E13">
      <w:pPr>
        <w:ind w:firstLine="0"/>
        <w:rPr>
          <w:rFonts w:cs="Times New Roman"/>
        </w:rPr>
      </w:pPr>
    </w:p>
    <w:p w:rsidR="00EC19BB" w:rsidRPr="00D46A07" w:rsidRDefault="00EC19BB" w:rsidP="00E91E13">
      <w:pPr>
        <w:ind w:firstLine="0"/>
        <w:rPr>
          <w:rFonts w:cs="Times New Roman"/>
        </w:rPr>
      </w:pPr>
    </w:p>
    <w:tbl>
      <w:tblPr>
        <w:tblW w:w="90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4"/>
        <w:gridCol w:w="6187"/>
        <w:gridCol w:w="2181"/>
      </w:tblGrid>
      <w:tr w:rsidR="00E91E13" w:rsidRPr="00D46A07" w:rsidTr="00963949">
        <w:trPr>
          <w:trHeight w:val="621"/>
        </w:trPr>
        <w:tc>
          <w:tcPr>
            <w:tcW w:w="704" w:type="dxa"/>
            <w:shd w:val="clear" w:color="auto" w:fill="FFFFFF" w:themeFill="background1"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lastRenderedPageBreak/>
              <w:t>№</w:t>
            </w:r>
          </w:p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t>п/п</w:t>
            </w:r>
          </w:p>
        </w:tc>
        <w:tc>
          <w:tcPr>
            <w:tcW w:w="618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Наличие диагностической карты</w:t>
            </w:r>
          </w:p>
        </w:tc>
        <w:tc>
          <w:tcPr>
            <w:tcW w:w="21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Коэффициент</w:t>
            </w:r>
          </w:p>
        </w:tc>
      </w:tr>
      <w:tr w:rsidR="00E91E13" w:rsidRPr="00D46A07" w:rsidTr="00963949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  <w:tc>
          <w:tcPr>
            <w:tcW w:w="618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1E13" w:rsidRPr="00D46A07" w:rsidRDefault="00E91E13" w:rsidP="00963949">
            <w:pPr>
              <w:ind w:firstLine="0"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</w:rPr>
              <w:t>Автотранспортное средство имеет диагностическую карту</w:t>
            </w:r>
          </w:p>
        </w:tc>
        <w:tc>
          <w:tcPr>
            <w:tcW w:w="21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0,8</w:t>
            </w:r>
          </w:p>
        </w:tc>
      </w:tr>
      <w:tr w:rsidR="00E91E13" w:rsidRPr="00D46A07" w:rsidTr="00963949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2</w:t>
            </w:r>
          </w:p>
        </w:tc>
        <w:tc>
          <w:tcPr>
            <w:tcW w:w="618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1E13" w:rsidRPr="00D46A07" w:rsidRDefault="00E91E13" w:rsidP="00963949">
            <w:pPr>
              <w:ind w:firstLine="0"/>
              <w:jc w:val="left"/>
              <w:rPr>
                <w:rFonts w:cs="Times New Roman"/>
              </w:rPr>
            </w:pPr>
            <w:r w:rsidRPr="00D46A07">
              <w:rPr>
                <w:rFonts w:cs="Times New Roman"/>
              </w:rPr>
              <w:t>Автотранспортное средство не имеет диагностической карты</w:t>
            </w:r>
          </w:p>
        </w:tc>
        <w:tc>
          <w:tcPr>
            <w:tcW w:w="21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1,0</w:t>
            </w:r>
          </w:p>
        </w:tc>
      </w:tr>
    </w:tbl>
    <w:p w:rsidR="00E91E13" w:rsidRPr="00D46A07" w:rsidRDefault="00E91E13" w:rsidP="00E91E13">
      <w:pPr>
        <w:ind w:firstLine="0"/>
        <w:rPr>
          <w:rFonts w:cs="Times New Roman"/>
        </w:rPr>
      </w:pPr>
    </w:p>
    <w:p w:rsidR="00E91E13" w:rsidRPr="00D46A07" w:rsidRDefault="00E91E13" w:rsidP="00E91E13">
      <w:pPr>
        <w:rPr>
          <w:rFonts w:cs="Times New Roman"/>
        </w:rPr>
      </w:pPr>
      <w:r w:rsidRPr="00D46A07">
        <w:rPr>
          <w:rFonts w:cs="Times New Roman"/>
        </w:rPr>
        <w:t>5) коэффициент в зависимости от срока страхования:</w:t>
      </w:r>
    </w:p>
    <w:p w:rsidR="00E91E13" w:rsidRPr="00D46A07" w:rsidRDefault="00E91E13" w:rsidP="00E91E13">
      <w:pPr>
        <w:ind w:firstLine="0"/>
        <w:rPr>
          <w:rFonts w:cs="Times New Roman"/>
        </w:rPr>
      </w:pPr>
    </w:p>
    <w:tbl>
      <w:tblPr>
        <w:tblW w:w="90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6213"/>
        <w:gridCol w:w="2223"/>
      </w:tblGrid>
      <w:tr w:rsidR="00E91E13" w:rsidRPr="00D46A07" w:rsidTr="004960FD">
        <w:trPr>
          <w:trHeight w:val="696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  <w:b/>
                <w:bCs/>
              </w:rPr>
            </w:pPr>
            <w:r w:rsidRPr="00D46A07">
              <w:rPr>
                <w:rFonts w:cs="Times New Roman"/>
                <w:b/>
                <w:bCs/>
              </w:rPr>
              <w:t>№</w:t>
            </w:r>
          </w:p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п/п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Срок страхования</w:t>
            </w:r>
          </w:p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  <w:b/>
                <w:bCs/>
              </w:rPr>
              <w:t>Коэффициент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E91E13" w:rsidP="00963949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1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От 5 до 15 дней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0,2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E91E13" w:rsidP="00963949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2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От 16 дней до 1 месяца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0,3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D83A9A" w:rsidP="00D83A9A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3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До 3 месяцев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0,5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D83A9A" w:rsidP="00D83A9A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4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До 6 месяцев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0,7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D83A9A" w:rsidP="00963949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5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До 9 месяцев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0,9</w:t>
            </w:r>
          </w:p>
        </w:tc>
      </w:tr>
      <w:tr w:rsidR="00E91E13" w:rsidRPr="00D46A07" w:rsidTr="004960FD">
        <w:trPr>
          <w:trHeight w:val="283"/>
        </w:trPr>
        <w:tc>
          <w:tcPr>
            <w:tcW w:w="63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C57CBF" w:rsidRDefault="00D83A9A" w:rsidP="00D83A9A">
            <w:pPr>
              <w:ind w:firstLine="0"/>
              <w:rPr>
                <w:rFonts w:cs="Times New Roman"/>
              </w:rPr>
            </w:pPr>
            <w:r w:rsidRPr="00C57CBF">
              <w:rPr>
                <w:rFonts w:cs="Times New Roman"/>
                <w:bCs/>
              </w:rPr>
              <w:t>6</w:t>
            </w:r>
          </w:p>
        </w:tc>
        <w:tc>
          <w:tcPr>
            <w:tcW w:w="621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rPr>
                <w:rFonts w:cs="Times New Roman"/>
              </w:rPr>
            </w:pPr>
            <w:r w:rsidRPr="00D46A07">
              <w:rPr>
                <w:rFonts w:cs="Times New Roman"/>
              </w:rPr>
              <w:t>До 12 месяцев</w:t>
            </w:r>
          </w:p>
        </w:tc>
        <w:tc>
          <w:tcPr>
            <w:tcW w:w="222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E13" w:rsidRPr="00D46A07" w:rsidRDefault="00E91E13" w:rsidP="00963949">
            <w:pPr>
              <w:ind w:firstLine="0"/>
              <w:jc w:val="center"/>
              <w:rPr>
                <w:rFonts w:cs="Times New Roman"/>
              </w:rPr>
            </w:pPr>
            <w:r w:rsidRPr="00D46A07">
              <w:rPr>
                <w:rFonts w:cs="Times New Roman"/>
              </w:rPr>
              <w:t>1</w:t>
            </w:r>
          </w:p>
        </w:tc>
      </w:tr>
    </w:tbl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540205">
      <w:pPr>
        <w:ind w:firstLine="0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4960FD" w:rsidRPr="00D46A07" w:rsidRDefault="004960FD" w:rsidP="004960FD">
      <w:pPr>
        <w:ind w:firstLine="0"/>
        <w:jc w:val="center"/>
        <w:rPr>
          <w:rFonts w:cs="Times New Roman"/>
          <w:b/>
          <w:color w:val="FF0000"/>
        </w:rPr>
      </w:pPr>
    </w:p>
    <w:p w:rsidR="00E91E13" w:rsidRPr="00D46A07" w:rsidRDefault="00E91E13" w:rsidP="00E91E13">
      <w:pPr>
        <w:ind w:firstLine="0"/>
        <w:rPr>
          <w:rFonts w:cs="Times New Roman"/>
          <w:b/>
          <w:color w:val="FF0000"/>
          <w:sz w:val="24"/>
          <w:szCs w:val="24"/>
        </w:rPr>
      </w:pPr>
    </w:p>
    <w:sectPr w:rsidR="00E91E13" w:rsidRPr="00D46A07" w:rsidSect="00E407A9">
      <w:footerReference w:type="default" r:id="rId8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1C0" w:rsidRDefault="00F401C0" w:rsidP="00522597">
      <w:r>
        <w:separator/>
      </w:r>
    </w:p>
  </w:endnote>
  <w:endnote w:type="continuationSeparator" w:id="0">
    <w:p w:rsidR="00F401C0" w:rsidRDefault="00F401C0" w:rsidP="0052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98B" w:rsidRDefault="0094798B">
    <w:pPr>
      <w:pStyle w:val="a7"/>
    </w:pPr>
  </w:p>
  <w:tbl>
    <w:tblPr>
      <w:tblW w:w="9286" w:type="dxa"/>
      <w:tblLook w:val="04A0" w:firstRow="1" w:lastRow="0" w:firstColumn="1" w:lastColumn="0" w:noHBand="0" w:noVBand="1"/>
    </w:tblPr>
    <w:tblGrid>
      <w:gridCol w:w="4643"/>
      <w:gridCol w:w="4643"/>
    </w:tblGrid>
    <w:tr w:rsidR="0094798B" w:rsidRPr="00522597" w:rsidTr="00E45C05">
      <w:trPr>
        <w:trHeight w:val="281"/>
      </w:trPr>
      <w:tc>
        <w:tcPr>
          <w:tcW w:w="4643" w:type="dxa"/>
          <w:hideMark/>
        </w:tcPr>
        <w:p w:rsidR="0094798B" w:rsidRPr="00522597" w:rsidRDefault="0094798B" w:rsidP="0094798B">
          <w:pPr>
            <w:ind w:firstLine="0"/>
            <w:jc w:val="left"/>
            <w:rPr>
              <w:rFonts w:eastAsia="Times New Roman" w:cs="Times New Roman"/>
              <w:sz w:val="22"/>
              <w:szCs w:val="22"/>
            </w:rPr>
          </w:pPr>
          <w:r>
            <w:rPr>
              <w:rFonts w:eastAsia="Times New Roman" w:cs="Times New Roman"/>
              <w:sz w:val="22"/>
              <w:szCs w:val="22"/>
            </w:rPr>
            <w:t xml:space="preserve">Отдел </w:t>
          </w:r>
          <w:proofErr w:type="gramStart"/>
          <w:r>
            <w:rPr>
              <w:rFonts w:eastAsia="Times New Roman" w:cs="Times New Roman"/>
              <w:sz w:val="22"/>
              <w:szCs w:val="22"/>
            </w:rPr>
            <w:t>прав.</w:t>
          </w:r>
          <w:proofErr w:type="spellStart"/>
          <w:r>
            <w:rPr>
              <w:rFonts w:eastAsia="Times New Roman" w:cs="Times New Roman"/>
              <w:sz w:val="22"/>
              <w:szCs w:val="22"/>
            </w:rPr>
            <w:t>обеспеч</w:t>
          </w:r>
          <w:proofErr w:type="spellEnd"/>
          <w:proofErr w:type="gramEnd"/>
          <w:r>
            <w:rPr>
              <w:rFonts w:eastAsia="Times New Roman" w:cs="Times New Roman"/>
              <w:sz w:val="22"/>
              <w:szCs w:val="22"/>
            </w:rPr>
            <w:t>.</w:t>
          </w:r>
          <w:r w:rsidRPr="00522597">
            <w:rPr>
              <w:rFonts w:eastAsia="Times New Roman" w:cs="Times New Roman"/>
              <w:sz w:val="22"/>
              <w:szCs w:val="22"/>
            </w:rPr>
            <w:t>___________</w:t>
          </w:r>
          <w:proofErr w:type="spellStart"/>
          <w:r w:rsidR="00EC19BB">
            <w:rPr>
              <w:rFonts w:eastAsia="Times New Roman" w:cs="Times New Roman"/>
              <w:sz w:val="22"/>
              <w:szCs w:val="22"/>
            </w:rPr>
            <w:t>С.Досалиева</w:t>
          </w:r>
          <w:proofErr w:type="spellEnd"/>
        </w:p>
      </w:tc>
      <w:tc>
        <w:tcPr>
          <w:tcW w:w="4643" w:type="dxa"/>
          <w:hideMark/>
        </w:tcPr>
        <w:p w:rsidR="0094798B" w:rsidRPr="00522597" w:rsidRDefault="0094798B" w:rsidP="0094798B">
          <w:pPr>
            <w:ind w:firstLine="0"/>
            <w:jc w:val="left"/>
            <w:rPr>
              <w:rFonts w:eastAsia="Times New Roman" w:cs="Times New Roman"/>
              <w:sz w:val="22"/>
              <w:szCs w:val="22"/>
            </w:rPr>
          </w:pPr>
          <w:r w:rsidRPr="00522597">
            <w:rPr>
              <w:rFonts w:eastAsia="Times New Roman" w:cs="Times New Roman"/>
              <w:sz w:val="22"/>
              <w:szCs w:val="22"/>
            </w:rPr>
            <w:t>Председатель_____________</w:t>
          </w:r>
          <w:proofErr w:type="spellStart"/>
          <w:r>
            <w:rPr>
              <w:rFonts w:eastAsia="Times New Roman" w:cs="Times New Roman"/>
              <w:sz w:val="22"/>
              <w:szCs w:val="22"/>
            </w:rPr>
            <w:t>А.Кожошев</w:t>
          </w:r>
          <w:proofErr w:type="spellEnd"/>
        </w:p>
      </w:tc>
    </w:tr>
    <w:tr w:rsidR="0094798B" w:rsidRPr="00522597" w:rsidTr="00E45C05">
      <w:trPr>
        <w:trHeight w:val="259"/>
      </w:trPr>
      <w:tc>
        <w:tcPr>
          <w:tcW w:w="4643" w:type="dxa"/>
          <w:hideMark/>
        </w:tcPr>
        <w:p w:rsidR="0094798B" w:rsidRPr="00522597" w:rsidRDefault="0094798B" w:rsidP="0094798B">
          <w:pPr>
            <w:jc w:val="left"/>
            <w:rPr>
              <w:rFonts w:eastAsia="Times New Roman" w:cs="Times New Roman"/>
              <w:sz w:val="22"/>
              <w:szCs w:val="22"/>
            </w:rPr>
          </w:pPr>
          <w:r w:rsidRPr="00522597">
            <w:rPr>
              <w:rFonts w:eastAsia="Times New Roman" w:cs="Times New Roman"/>
              <w:sz w:val="22"/>
              <w:szCs w:val="22"/>
            </w:rPr>
            <w:t>«___</w:t>
          </w:r>
          <w:proofErr w:type="gramStart"/>
          <w:r w:rsidRPr="00522597">
            <w:rPr>
              <w:rFonts w:eastAsia="Times New Roman" w:cs="Times New Roman"/>
              <w:sz w:val="22"/>
              <w:szCs w:val="22"/>
            </w:rPr>
            <w:t>_»_</w:t>
          </w:r>
          <w:proofErr w:type="gramEnd"/>
          <w:r w:rsidRPr="00522597">
            <w:rPr>
              <w:rFonts w:eastAsia="Times New Roman" w:cs="Times New Roman"/>
              <w:sz w:val="22"/>
              <w:szCs w:val="22"/>
            </w:rPr>
            <w:t>_____________ 20</w:t>
          </w:r>
          <w:r>
            <w:rPr>
              <w:rFonts w:eastAsia="Times New Roman" w:cs="Times New Roman"/>
              <w:sz w:val="22"/>
              <w:szCs w:val="22"/>
            </w:rPr>
            <w:t>2</w:t>
          </w:r>
          <w:r w:rsidR="00EC19BB">
            <w:rPr>
              <w:rFonts w:eastAsia="Times New Roman" w:cs="Times New Roman"/>
              <w:sz w:val="22"/>
              <w:szCs w:val="22"/>
            </w:rPr>
            <w:t>1</w:t>
          </w:r>
          <w:r w:rsidRPr="00522597">
            <w:rPr>
              <w:rFonts w:eastAsia="Times New Roman" w:cs="Times New Roman"/>
              <w:sz w:val="22"/>
              <w:szCs w:val="22"/>
            </w:rPr>
            <w:t xml:space="preserve"> г.</w:t>
          </w:r>
        </w:p>
      </w:tc>
      <w:tc>
        <w:tcPr>
          <w:tcW w:w="4643" w:type="dxa"/>
          <w:hideMark/>
        </w:tcPr>
        <w:p w:rsidR="0094798B" w:rsidRPr="00522597" w:rsidRDefault="0094798B" w:rsidP="0094798B">
          <w:pPr>
            <w:jc w:val="left"/>
            <w:rPr>
              <w:rFonts w:eastAsia="Times New Roman" w:cs="Times New Roman"/>
              <w:sz w:val="22"/>
              <w:szCs w:val="22"/>
            </w:rPr>
          </w:pPr>
          <w:r w:rsidRPr="00522597">
            <w:rPr>
              <w:rFonts w:eastAsia="Times New Roman" w:cs="Times New Roman"/>
              <w:sz w:val="22"/>
              <w:szCs w:val="22"/>
            </w:rPr>
            <w:t>«___</w:t>
          </w:r>
          <w:proofErr w:type="gramStart"/>
          <w:r w:rsidRPr="00522597">
            <w:rPr>
              <w:rFonts w:eastAsia="Times New Roman" w:cs="Times New Roman"/>
              <w:sz w:val="22"/>
              <w:szCs w:val="22"/>
            </w:rPr>
            <w:t>_»_</w:t>
          </w:r>
          <w:proofErr w:type="gramEnd"/>
          <w:r w:rsidRPr="00522597">
            <w:rPr>
              <w:rFonts w:eastAsia="Times New Roman" w:cs="Times New Roman"/>
              <w:sz w:val="22"/>
              <w:szCs w:val="22"/>
            </w:rPr>
            <w:t>_____________ 20</w:t>
          </w:r>
          <w:r>
            <w:rPr>
              <w:rFonts w:eastAsia="Times New Roman" w:cs="Times New Roman"/>
              <w:sz w:val="22"/>
              <w:szCs w:val="22"/>
            </w:rPr>
            <w:t>2</w:t>
          </w:r>
          <w:r w:rsidR="00EC19BB">
            <w:rPr>
              <w:rFonts w:eastAsia="Times New Roman" w:cs="Times New Roman"/>
              <w:sz w:val="22"/>
              <w:szCs w:val="22"/>
            </w:rPr>
            <w:t>1</w:t>
          </w:r>
          <w:r w:rsidRPr="00522597">
            <w:rPr>
              <w:rFonts w:eastAsia="Times New Roman" w:cs="Times New Roman"/>
              <w:sz w:val="22"/>
              <w:szCs w:val="22"/>
            </w:rPr>
            <w:t xml:space="preserve"> г.</w:t>
          </w:r>
        </w:p>
      </w:tc>
    </w:tr>
  </w:tbl>
  <w:p w:rsidR="0094798B" w:rsidRDefault="0094798B" w:rsidP="0094798B">
    <w:pPr>
      <w:pStyle w:val="a7"/>
    </w:pPr>
  </w:p>
  <w:p w:rsidR="0094798B" w:rsidRDefault="0094798B">
    <w:pPr>
      <w:pStyle w:val="a7"/>
    </w:pPr>
  </w:p>
  <w:p w:rsidR="0094798B" w:rsidRDefault="009479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1C0" w:rsidRDefault="00F401C0" w:rsidP="00522597">
      <w:r>
        <w:separator/>
      </w:r>
    </w:p>
  </w:footnote>
  <w:footnote w:type="continuationSeparator" w:id="0">
    <w:p w:rsidR="00F401C0" w:rsidRDefault="00F401C0" w:rsidP="00522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A34CB"/>
    <w:multiLevelType w:val="multilevel"/>
    <w:tmpl w:val="5672BF1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9E74C12"/>
    <w:multiLevelType w:val="hybridMultilevel"/>
    <w:tmpl w:val="1946E28E"/>
    <w:lvl w:ilvl="0" w:tplc="0A56DC62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F9264A"/>
    <w:multiLevelType w:val="hybridMultilevel"/>
    <w:tmpl w:val="306C2042"/>
    <w:lvl w:ilvl="0" w:tplc="1DFC9EF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9E742AE"/>
    <w:multiLevelType w:val="hybridMultilevel"/>
    <w:tmpl w:val="BC2ECBCC"/>
    <w:lvl w:ilvl="0" w:tplc="E5D270B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A44ACF"/>
    <w:multiLevelType w:val="hybridMultilevel"/>
    <w:tmpl w:val="080AA202"/>
    <w:lvl w:ilvl="0" w:tplc="21E0F65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402F27"/>
    <w:multiLevelType w:val="hybridMultilevel"/>
    <w:tmpl w:val="E3B674A2"/>
    <w:lvl w:ilvl="0" w:tplc="4566C33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1626E3"/>
    <w:multiLevelType w:val="hybridMultilevel"/>
    <w:tmpl w:val="67603ACA"/>
    <w:lvl w:ilvl="0" w:tplc="0E9A7990">
      <w:start w:val="1"/>
      <w:numFmt w:val="decimal"/>
      <w:lvlText w:val="%1."/>
      <w:lvlJc w:val="center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B268E"/>
    <w:multiLevelType w:val="hybridMultilevel"/>
    <w:tmpl w:val="A118C4E2"/>
    <w:lvl w:ilvl="0" w:tplc="700038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791"/>
    <w:rsid w:val="00016B8B"/>
    <w:rsid w:val="00017CCE"/>
    <w:rsid w:val="0002306D"/>
    <w:rsid w:val="00025FAB"/>
    <w:rsid w:val="00026D06"/>
    <w:rsid w:val="00034BC7"/>
    <w:rsid w:val="00042483"/>
    <w:rsid w:val="000441BA"/>
    <w:rsid w:val="00047058"/>
    <w:rsid w:val="00056D18"/>
    <w:rsid w:val="00072AAB"/>
    <w:rsid w:val="000870BA"/>
    <w:rsid w:val="000961FE"/>
    <w:rsid w:val="000A52BD"/>
    <w:rsid w:val="000B41D0"/>
    <w:rsid w:val="000C5C63"/>
    <w:rsid w:val="000F0C22"/>
    <w:rsid w:val="00106C1D"/>
    <w:rsid w:val="00133094"/>
    <w:rsid w:val="0018029D"/>
    <w:rsid w:val="0019111D"/>
    <w:rsid w:val="00197089"/>
    <w:rsid w:val="001B5871"/>
    <w:rsid w:val="001B7B3A"/>
    <w:rsid w:val="001C7A02"/>
    <w:rsid w:val="0020560F"/>
    <w:rsid w:val="00206D7F"/>
    <w:rsid w:val="002343F7"/>
    <w:rsid w:val="00285713"/>
    <w:rsid w:val="002860E6"/>
    <w:rsid w:val="00294AEF"/>
    <w:rsid w:val="002A178C"/>
    <w:rsid w:val="002A2AD3"/>
    <w:rsid w:val="002A316E"/>
    <w:rsid w:val="002B6D1A"/>
    <w:rsid w:val="002C00BD"/>
    <w:rsid w:val="002C75A8"/>
    <w:rsid w:val="0031131A"/>
    <w:rsid w:val="00343079"/>
    <w:rsid w:val="00351CC4"/>
    <w:rsid w:val="003806AA"/>
    <w:rsid w:val="003E6DAE"/>
    <w:rsid w:val="003F7819"/>
    <w:rsid w:val="00404FA9"/>
    <w:rsid w:val="00430A66"/>
    <w:rsid w:val="00445D83"/>
    <w:rsid w:val="0046187C"/>
    <w:rsid w:val="004672AB"/>
    <w:rsid w:val="004700A8"/>
    <w:rsid w:val="00484791"/>
    <w:rsid w:val="00484DCD"/>
    <w:rsid w:val="004960FD"/>
    <w:rsid w:val="004A6B6C"/>
    <w:rsid w:val="004C528C"/>
    <w:rsid w:val="004E381C"/>
    <w:rsid w:val="00515941"/>
    <w:rsid w:val="00522597"/>
    <w:rsid w:val="005313A6"/>
    <w:rsid w:val="00540205"/>
    <w:rsid w:val="00564662"/>
    <w:rsid w:val="005877E1"/>
    <w:rsid w:val="005C0754"/>
    <w:rsid w:val="00616B7D"/>
    <w:rsid w:val="00693F7E"/>
    <w:rsid w:val="006A760F"/>
    <w:rsid w:val="006C626E"/>
    <w:rsid w:val="006E2357"/>
    <w:rsid w:val="00705AC2"/>
    <w:rsid w:val="00706D58"/>
    <w:rsid w:val="00706DCD"/>
    <w:rsid w:val="00716B34"/>
    <w:rsid w:val="00766E76"/>
    <w:rsid w:val="00790AF3"/>
    <w:rsid w:val="007C4B20"/>
    <w:rsid w:val="007E7792"/>
    <w:rsid w:val="007F4AAD"/>
    <w:rsid w:val="00822DAE"/>
    <w:rsid w:val="00845382"/>
    <w:rsid w:val="00867BEF"/>
    <w:rsid w:val="00884D68"/>
    <w:rsid w:val="008A6D12"/>
    <w:rsid w:val="00930EE0"/>
    <w:rsid w:val="0094798B"/>
    <w:rsid w:val="00976297"/>
    <w:rsid w:val="009A060E"/>
    <w:rsid w:val="009B618A"/>
    <w:rsid w:val="00A32F4A"/>
    <w:rsid w:val="00A428C4"/>
    <w:rsid w:val="00A57348"/>
    <w:rsid w:val="00A61C9A"/>
    <w:rsid w:val="00A639A3"/>
    <w:rsid w:val="00A73D07"/>
    <w:rsid w:val="00A854A2"/>
    <w:rsid w:val="00A95592"/>
    <w:rsid w:val="00AB6A18"/>
    <w:rsid w:val="00AD7223"/>
    <w:rsid w:val="00AE2977"/>
    <w:rsid w:val="00AE2A53"/>
    <w:rsid w:val="00B231B7"/>
    <w:rsid w:val="00B815D0"/>
    <w:rsid w:val="00BB1596"/>
    <w:rsid w:val="00BD3352"/>
    <w:rsid w:val="00BE46C0"/>
    <w:rsid w:val="00C02D47"/>
    <w:rsid w:val="00C172F3"/>
    <w:rsid w:val="00C57CBF"/>
    <w:rsid w:val="00C62E97"/>
    <w:rsid w:val="00CD24BA"/>
    <w:rsid w:val="00D31B6B"/>
    <w:rsid w:val="00D32F57"/>
    <w:rsid w:val="00D46A07"/>
    <w:rsid w:val="00D82FE8"/>
    <w:rsid w:val="00D83A9A"/>
    <w:rsid w:val="00DB27A3"/>
    <w:rsid w:val="00DB4552"/>
    <w:rsid w:val="00E10374"/>
    <w:rsid w:val="00E207E9"/>
    <w:rsid w:val="00E26915"/>
    <w:rsid w:val="00E32860"/>
    <w:rsid w:val="00E407A9"/>
    <w:rsid w:val="00E91E13"/>
    <w:rsid w:val="00EC19BB"/>
    <w:rsid w:val="00ED0276"/>
    <w:rsid w:val="00F401C0"/>
    <w:rsid w:val="00F45160"/>
    <w:rsid w:val="00F5679E"/>
    <w:rsid w:val="00F609F9"/>
    <w:rsid w:val="00F60C36"/>
    <w:rsid w:val="00F644F4"/>
    <w:rsid w:val="00F83BD1"/>
    <w:rsid w:val="00FA09C2"/>
    <w:rsid w:val="00FA3ACC"/>
    <w:rsid w:val="00FC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A7981"/>
  <w15:docId w15:val="{87A844AF-9567-4BD8-AACF-1152982C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B6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0">
    <w:name w:val="s0"/>
    <w:rsid w:val="000C5C6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List Paragraph"/>
    <w:basedOn w:val="a"/>
    <w:uiPriority w:val="34"/>
    <w:qFormat/>
    <w:rsid w:val="00E1037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25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2597"/>
  </w:style>
  <w:style w:type="paragraph" w:styleId="a7">
    <w:name w:val="footer"/>
    <w:basedOn w:val="a"/>
    <w:link w:val="a8"/>
    <w:uiPriority w:val="99"/>
    <w:unhideWhenUsed/>
    <w:rsid w:val="005225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597"/>
  </w:style>
  <w:style w:type="paragraph" w:styleId="a9">
    <w:name w:val="No Spacing"/>
    <w:uiPriority w:val="1"/>
    <w:qFormat/>
    <w:rsid w:val="00A32F4A"/>
  </w:style>
  <w:style w:type="paragraph" w:styleId="aa">
    <w:name w:val="Balloon Text"/>
    <w:basedOn w:val="a"/>
    <w:link w:val="ab"/>
    <w:uiPriority w:val="99"/>
    <w:semiHidden/>
    <w:unhideWhenUsed/>
    <w:rsid w:val="00017CC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7CCE"/>
    <w:rPr>
      <w:rFonts w:ascii="Segoe UI" w:hAnsi="Segoe UI" w:cs="Segoe UI"/>
      <w:sz w:val="18"/>
      <w:szCs w:val="18"/>
    </w:rPr>
  </w:style>
  <w:style w:type="paragraph" w:styleId="2">
    <w:name w:val="List Continue 2"/>
    <w:basedOn w:val="a"/>
    <w:uiPriority w:val="99"/>
    <w:unhideWhenUsed/>
    <w:rsid w:val="00AD7223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7F3BB-A91A-4D3A-BDD5-C78E2707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8</cp:revision>
  <cp:lastPrinted>2021-04-02T07:59:00Z</cp:lastPrinted>
  <dcterms:created xsi:type="dcterms:W3CDTF">2020-10-27T11:29:00Z</dcterms:created>
  <dcterms:modified xsi:type="dcterms:W3CDTF">2021-04-08T12:47:00Z</dcterms:modified>
</cp:coreProperties>
</file>